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FDB5" w14:textId="77777777" w:rsidR="00526BE5" w:rsidRPr="00CA7196" w:rsidRDefault="00526BE5" w:rsidP="00CA7196">
      <w:pPr>
        <w:spacing w:after="0" w:line="240" w:lineRule="auto"/>
        <w:ind w:left="1560" w:hanging="1560"/>
        <w:jc w:val="center"/>
        <w:rPr>
          <w:rFonts w:ascii="Times New Roman" w:eastAsia="MS Mincho" w:hAnsi="Times New Roman" w:cs="Times New Roman"/>
          <w:b/>
          <w:sz w:val="28"/>
          <w:szCs w:val="24"/>
          <w:lang w:eastAsia="en-US"/>
        </w:rPr>
      </w:pPr>
      <w:r w:rsidRPr="00CA7196">
        <w:rPr>
          <w:rFonts w:ascii="Times New Roman" w:eastAsia="MS Mincho" w:hAnsi="Times New Roman" w:cs="Times New Roman"/>
          <w:b/>
          <w:sz w:val="28"/>
          <w:szCs w:val="24"/>
          <w:lang w:eastAsia="en-US"/>
        </w:rPr>
        <w:t xml:space="preserve">Занятие </w:t>
      </w:r>
      <w:r w:rsidRPr="00CA7196">
        <w:rPr>
          <w:rFonts w:ascii="Times New Roman" w:eastAsia="MS Mincho" w:hAnsi="Times New Roman" w:cs="Times New Roman"/>
          <w:b/>
          <w:sz w:val="28"/>
          <w:szCs w:val="24"/>
          <w:lang w:val="az-Latn-AZ" w:eastAsia="en-US"/>
        </w:rPr>
        <w:t xml:space="preserve"> </w:t>
      </w:r>
      <w:r w:rsidRPr="00CA7196">
        <w:rPr>
          <w:rFonts w:ascii="Times New Roman" w:eastAsia="MS Mincho" w:hAnsi="Times New Roman" w:cs="Times New Roman"/>
          <w:b/>
          <w:sz w:val="28"/>
          <w:szCs w:val="24"/>
          <w:lang w:eastAsia="en-US"/>
        </w:rPr>
        <w:t>19</w:t>
      </w:r>
    </w:p>
    <w:p w14:paraId="0721FC4C" w14:textId="77777777" w:rsidR="00526BE5" w:rsidRPr="00CA7196" w:rsidRDefault="00526BE5" w:rsidP="00CA7196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4"/>
          <w:lang w:val="az-Latn-AZ"/>
        </w:rPr>
      </w:pPr>
      <w:r w:rsidRPr="00CA7196">
        <w:rPr>
          <w:rFonts w:ascii="Times New Roman" w:hAnsi="Times New Roman" w:cs="Times New Roman"/>
          <w:b/>
          <w:sz w:val="28"/>
          <w:szCs w:val="24"/>
          <w:lang w:val="az-Latn-AZ"/>
        </w:rPr>
        <w:t>Реакция агглютинации и ее варианты (развернутая</w:t>
      </w:r>
      <w:r w:rsidRPr="00CA7196">
        <w:rPr>
          <w:rFonts w:ascii="Times New Roman" w:hAnsi="Times New Roman" w:cs="Times New Roman"/>
          <w:b/>
          <w:sz w:val="28"/>
          <w:szCs w:val="24"/>
        </w:rPr>
        <w:t xml:space="preserve"> и </w:t>
      </w:r>
      <w:r w:rsidRPr="00CA7196">
        <w:rPr>
          <w:rFonts w:ascii="Times New Roman" w:hAnsi="Times New Roman" w:cs="Times New Roman"/>
          <w:b/>
          <w:sz w:val="28"/>
          <w:szCs w:val="24"/>
          <w:lang w:val="az-Latn-AZ"/>
        </w:rPr>
        <w:t>ориентировочна</w:t>
      </w:r>
      <w:r w:rsidRPr="00CA7196">
        <w:rPr>
          <w:rFonts w:ascii="Times New Roman" w:hAnsi="Times New Roman" w:cs="Times New Roman"/>
          <w:b/>
          <w:sz w:val="28"/>
          <w:szCs w:val="24"/>
        </w:rPr>
        <w:t>я</w:t>
      </w:r>
      <w:r w:rsidRPr="00CA7196">
        <w:rPr>
          <w:rFonts w:ascii="Times New Roman" w:hAnsi="Times New Roman" w:cs="Times New Roman"/>
          <w:b/>
          <w:sz w:val="28"/>
          <w:szCs w:val="24"/>
          <w:lang w:val="az-Latn-AZ"/>
        </w:rPr>
        <w:t>). Реакция гемагглютинации (РГА). Реакция торможения гемагглютинации (РТГА). Реакция пассивной гемагглютинации (РПГА). Реакция Кумбса.</w:t>
      </w:r>
    </w:p>
    <w:p w14:paraId="3DD8A688" w14:textId="77777777" w:rsidR="00526BE5" w:rsidRPr="00CA7196" w:rsidRDefault="00526BE5" w:rsidP="00CA719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  <w:lang w:val="az-Latn-AZ"/>
        </w:rPr>
      </w:pPr>
      <w:r w:rsidRPr="00CA7196">
        <w:rPr>
          <w:rFonts w:ascii="Times New Roman" w:hAnsi="Times New Roman" w:cs="Times New Roman"/>
          <w:b/>
          <w:sz w:val="28"/>
          <w:szCs w:val="24"/>
          <w:lang w:val="az-Latn-AZ"/>
        </w:rPr>
        <w:t>Реакция иммобилизации подвижных бактерий. Реакция преципитации и ее варианты</w:t>
      </w:r>
      <w:r w:rsidRPr="00CA719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A7196">
        <w:rPr>
          <w:rFonts w:ascii="Times New Roman" w:hAnsi="Times New Roman" w:cs="Times New Roman"/>
          <w:b/>
          <w:sz w:val="28"/>
          <w:szCs w:val="24"/>
          <w:lang w:val="az-Latn-AZ"/>
        </w:rPr>
        <w:t>(кольцепреципитация, иммунодиффузия в геле, иммуноэлектрофорез)</w:t>
      </w:r>
      <w:r w:rsidRPr="00CA7196">
        <w:rPr>
          <w:rFonts w:ascii="Times New Roman" w:hAnsi="Times New Roman" w:cs="Times New Roman"/>
          <w:b/>
          <w:sz w:val="28"/>
          <w:szCs w:val="24"/>
        </w:rPr>
        <w:t xml:space="preserve">. Реакция нейтрализации токсина (РНТ). Реакция радиальной </w:t>
      </w:r>
      <w:proofErr w:type="spellStart"/>
      <w:r w:rsidRPr="00CA7196">
        <w:rPr>
          <w:rFonts w:ascii="Times New Roman" w:hAnsi="Times New Roman" w:cs="Times New Roman"/>
          <w:b/>
          <w:sz w:val="28"/>
          <w:szCs w:val="24"/>
        </w:rPr>
        <w:t>иммунодиффузии</w:t>
      </w:r>
      <w:proofErr w:type="spellEnd"/>
      <w:r w:rsidRPr="00CA7196">
        <w:rPr>
          <w:rFonts w:ascii="Times New Roman" w:hAnsi="Times New Roman" w:cs="Times New Roman"/>
          <w:b/>
          <w:sz w:val="28"/>
          <w:szCs w:val="24"/>
        </w:rPr>
        <w:t xml:space="preserve"> (РИД). </w:t>
      </w:r>
    </w:p>
    <w:p w14:paraId="0035A678" w14:textId="77777777" w:rsidR="00726C07" w:rsidRPr="003F57E8" w:rsidRDefault="00726C07" w:rsidP="00CA71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BCB8F1" w14:textId="2075D1B3" w:rsidR="00027C3E" w:rsidRPr="00CA7196" w:rsidRDefault="00CA7196" w:rsidP="00CA7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Реакция агглютинации</w:t>
      </w:r>
      <w:r w:rsidR="00526BE5"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3F57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CA7196">
        <w:rPr>
          <w:rFonts w:ascii="Times New Roman" w:hAnsi="Times New Roman" w:cs="Times New Roman"/>
          <w:sz w:val="24"/>
          <w:szCs w:val="24"/>
        </w:rPr>
        <w:t>Реакция</w:t>
      </w:r>
      <w:proofErr w:type="gramEnd"/>
      <w:r w:rsidRPr="00CA7196">
        <w:rPr>
          <w:rFonts w:ascii="Times New Roman" w:hAnsi="Times New Roman" w:cs="Times New Roman"/>
          <w:sz w:val="24"/>
          <w:szCs w:val="24"/>
        </w:rPr>
        <w:t xml:space="preserve"> агглютинации – РА (от лат. </w:t>
      </w:r>
      <w:proofErr w:type="spellStart"/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agglutinatio</w:t>
      </w:r>
      <w:proofErr w:type="spellEnd"/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</w:t>
      </w:r>
      <w:r w:rsidRPr="00CA7196">
        <w:rPr>
          <w:rFonts w:ascii="Times New Roman" w:hAnsi="Times New Roman" w:cs="Times New Roman"/>
          <w:sz w:val="24"/>
          <w:szCs w:val="24"/>
        </w:rPr>
        <w:t xml:space="preserve"> склеивание) –связывание антителами корпускулярных антигенов (бактерий, эритроцитов или других клеток, нерастворимых частиц с адсорбированными на них антигенами, а также макромолекулярных агрегатов).  Антитела, способствующие связыванию </w:t>
      </w:r>
      <w:proofErr w:type="gramStart"/>
      <w:r w:rsidRPr="00CA7196">
        <w:rPr>
          <w:rFonts w:ascii="Times New Roman" w:hAnsi="Times New Roman" w:cs="Times New Roman"/>
          <w:sz w:val="24"/>
          <w:szCs w:val="24"/>
        </w:rPr>
        <w:t>антигенов</w:t>
      </w:r>
      <w:proofErr w:type="gramEnd"/>
      <w:r w:rsidRPr="00CA7196">
        <w:rPr>
          <w:rFonts w:ascii="Times New Roman" w:hAnsi="Times New Roman" w:cs="Times New Roman"/>
          <w:sz w:val="24"/>
          <w:szCs w:val="24"/>
        </w:rPr>
        <w:t xml:space="preserve"> называют агглютининами, клетки микробов участвующих в РА – </w:t>
      </w:r>
      <w:proofErr w:type="spellStart"/>
      <w:r w:rsidRPr="00CA7196">
        <w:rPr>
          <w:rFonts w:ascii="Times New Roman" w:hAnsi="Times New Roman" w:cs="Times New Roman"/>
          <w:sz w:val="24"/>
          <w:szCs w:val="24"/>
        </w:rPr>
        <w:t>агглютиногенами</w:t>
      </w:r>
      <w:proofErr w:type="spellEnd"/>
      <w:r w:rsidRPr="00CA7196">
        <w:rPr>
          <w:rFonts w:ascii="Times New Roman" w:hAnsi="Times New Roman" w:cs="Times New Roman"/>
          <w:sz w:val="24"/>
          <w:szCs w:val="24"/>
        </w:rPr>
        <w:t>.</w:t>
      </w:r>
    </w:p>
    <w:p w14:paraId="34A5E0D1" w14:textId="77777777" w:rsidR="00526BE5" w:rsidRPr="00CA7196" w:rsidRDefault="00526BE5" w:rsidP="00CA71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sz w:val="24"/>
          <w:szCs w:val="24"/>
        </w:rPr>
        <w:t>Реакции агглютинации используют для определения антител в сыворотке крови больных при помощи известных антигенов и определения возбудителя при помощи известных антител.</w:t>
      </w:r>
    </w:p>
    <w:p w14:paraId="5AAE8864" w14:textId="77777777" w:rsidR="00027C3E" w:rsidRPr="00CA7196" w:rsidRDefault="00CA7196" w:rsidP="00CA71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Серологическая идентификация микроорганизмов </w:t>
      </w:r>
      <w:r w:rsidRPr="00CA7196">
        <w:rPr>
          <w:rFonts w:ascii="Times New Roman" w:hAnsi="Times New Roman" w:cs="Times New Roman"/>
          <w:sz w:val="24"/>
          <w:szCs w:val="24"/>
        </w:rPr>
        <w:t xml:space="preserve">выделенных  от больного проводится с помощью иммунных диагностических сывороток, содержащих специфические антитела. </w:t>
      </w:r>
    </w:p>
    <w:p w14:paraId="74B355B1" w14:textId="77777777" w:rsidR="00027C3E" w:rsidRPr="00CA7196" w:rsidRDefault="00CA7196" w:rsidP="00CA71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sz w:val="24"/>
          <w:szCs w:val="24"/>
        </w:rPr>
        <w:t xml:space="preserve">С целью обнаружения </w:t>
      </w:r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сыворотке крови специфических антител </w:t>
      </w:r>
      <w:r w:rsidRPr="00CA7196">
        <w:rPr>
          <w:rFonts w:ascii="Times New Roman" w:hAnsi="Times New Roman" w:cs="Times New Roman"/>
          <w:sz w:val="24"/>
          <w:szCs w:val="24"/>
        </w:rPr>
        <w:t xml:space="preserve">используются реакции Райта, </w:t>
      </w:r>
      <w:proofErr w:type="spellStart"/>
      <w:r w:rsidRPr="00CA7196">
        <w:rPr>
          <w:rFonts w:ascii="Times New Roman" w:hAnsi="Times New Roman" w:cs="Times New Roman"/>
          <w:sz w:val="24"/>
          <w:szCs w:val="24"/>
        </w:rPr>
        <w:t>Хеддельсона</w:t>
      </w:r>
      <w:proofErr w:type="spellEnd"/>
      <w:r w:rsidRPr="00CA7196">
        <w:rPr>
          <w:rFonts w:ascii="Times New Roman" w:hAnsi="Times New Roman" w:cs="Times New Roman"/>
          <w:sz w:val="24"/>
          <w:szCs w:val="24"/>
        </w:rPr>
        <w:t>, Видаля и пр.</w:t>
      </w:r>
    </w:p>
    <w:p w14:paraId="5901F2C1" w14:textId="529B7733" w:rsidR="00526BE5" w:rsidRPr="00CA7196" w:rsidRDefault="00526BE5" w:rsidP="00CA719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>Варианты реакций агглютинации.</w:t>
      </w:r>
    </w:p>
    <w:p w14:paraId="4E57F868" w14:textId="77777777" w:rsidR="00526BE5" w:rsidRPr="00CA7196" w:rsidRDefault="00526BE5" w:rsidP="00CA71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sz w:val="24"/>
          <w:szCs w:val="24"/>
        </w:rPr>
        <w:t>Существует несколько вариантов реакции агглютинации:</w:t>
      </w:r>
    </w:p>
    <w:p w14:paraId="1FE181C7" w14:textId="77777777" w:rsidR="00027C3E" w:rsidRPr="00CA7196" w:rsidRDefault="00CA7196" w:rsidP="00CA719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ориентировочная, </w:t>
      </w:r>
    </w:p>
    <w:p w14:paraId="293C7A86" w14:textId="77777777" w:rsidR="00027C3E" w:rsidRPr="00CA7196" w:rsidRDefault="00CA7196" w:rsidP="00CA719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развернутая, </w:t>
      </w:r>
    </w:p>
    <w:p w14:paraId="2667CD82" w14:textId="77777777" w:rsidR="00526BE5" w:rsidRPr="00CA7196" w:rsidRDefault="00CA7196" w:rsidP="00CA719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>непрямая и др.</w:t>
      </w:r>
    </w:p>
    <w:p w14:paraId="14DA2923" w14:textId="77777777" w:rsidR="00526BE5" w:rsidRPr="00CA7196" w:rsidRDefault="00526BE5" w:rsidP="00CA719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8BA9D" w14:textId="23D97D35" w:rsidR="00027C3E" w:rsidRPr="00CA7196" w:rsidRDefault="00526BE5" w:rsidP="00CA719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Ориентировочная реакция агглютинации.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Обычно проводится с целью серологической идентификации микробов.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>На предметном стекле смешивают каплю диагностической агглютинирующей сыворотки и каплю исследуемого микроба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>При положительной реакции через несколько минут в капле с сывороткой и микробом появляются хлопья</w:t>
      </w:r>
    </w:p>
    <w:p w14:paraId="1998D72D" w14:textId="77777777" w:rsidR="00526BE5" w:rsidRPr="00CA7196" w:rsidRDefault="00526BE5" w:rsidP="00CA719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b/>
          <w:sz w:val="24"/>
          <w:szCs w:val="24"/>
        </w:rPr>
        <w:t>О-</w:t>
      </w:r>
      <w:r w:rsidRPr="00CA719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CA7196">
        <w:rPr>
          <w:rFonts w:ascii="Times New Roman" w:hAnsi="Times New Roman" w:cs="Times New Roman"/>
          <w:b/>
          <w:sz w:val="24"/>
          <w:szCs w:val="24"/>
        </w:rPr>
        <w:t xml:space="preserve">и H-агглютинация. </w:t>
      </w:r>
      <w:r w:rsidRPr="00CA7196">
        <w:rPr>
          <w:rFonts w:ascii="Times New Roman" w:hAnsi="Times New Roman" w:cs="Times New Roman"/>
          <w:sz w:val="24"/>
          <w:szCs w:val="24"/>
        </w:rPr>
        <w:t>В зависимости от антигенных свойств бактерий существуют несколько видов агглютинации:</w:t>
      </w:r>
    </w:p>
    <w:p w14:paraId="1783A03C" w14:textId="77777777" w:rsidR="00027C3E" w:rsidRPr="00CA7196" w:rsidRDefault="00CA7196" w:rsidP="00CA719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b/>
          <w:sz w:val="24"/>
          <w:szCs w:val="24"/>
        </w:rPr>
        <w:t xml:space="preserve">О-агглютинация - </w:t>
      </w:r>
      <w:r w:rsidRPr="00CA7196">
        <w:rPr>
          <w:rFonts w:ascii="Times New Roman" w:hAnsi="Times New Roman" w:cs="Times New Roman"/>
          <w:sz w:val="24"/>
          <w:szCs w:val="24"/>
        </w:rPr>
        <w:t xml:space="preserve">бактерии </w:t>
      </w:r>
      <w:proofErr w:type="spellStart"/>
      <w:r w:rsidRPr="00CA7196">
        <w:rPr>
          <w:rFonts w:ascii="Times New Roman" w:hAnsi="Times New Roman" w:cs="Times New Roman"/>
          <w:sz w:val="24"/>
          <w:szCs w:val="24"/>
        </w:rPr>
        <w:t>агглютинируются</w:t>
      </w:r>
      <w:proofErr w:type="spellEnd"/>
      <w:r w:rsidRPr="00CA7196">
        <w:rPr>
          <w:rFonts w:ascii="Times New Roman" w:hAnsi="Times New Roman" w:cs="Times New Roman"/>
          <w:sz w:val="24"/>
          <w:szCs w:val="24"/>
        </w:rPr>
        <w:t xml:space="preserve"> посредством соматического антигена, при этом образуются мелкие компактные зерна</w:t>
      </w:r>
    </w:p>
    <w:p w14:paraId="2FA6CAD5" w14:textId="77777777" w:rsidR="00027C3E" w:rsidRPr="00CA7196" w:rsidRDefault="00CA7196" w:rsidP="00CA719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b/>
          <w:sz w:val="24"/>
          <w:szCs w:val="24"/>
        </w:rPr>
        <w:t xml:space="preserve">Н-агглютинация – </w:t>
      </w:r>
      <w:r w:rsidRPr="00CA7196">
        <w:rPr>
          <w:rFonts w:ascii="Times New Roman" w:hAnsi="Times New Roman" w:cs="Times New Roman"/>
          <w:sz w:val="24"/>
          <w:szCs w:val="24"/>
        </w:rPr>
        <w:t>бактерии склеиваются друг с другом через жгутики (Н-антиген), при этом образуются рыхлые хлопья</w:t>
      </w:r>
    </w:p>
    <w:p w14:paraId="2A607CAB" w14:textId="0B481343" w:rsidR="00526BE5" w:rsidRPr="00CA7196" w:rsidRDefault="00526BE5" w:rsidP="00CA719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Получение адсорбированных агглютинирующих сывороток. </w:t>
      </w:r>
    </w:p>
    <w:p w14:paraId="4C5D256F" w14:textId="77777777" w:rsidR="00526BE5" w:rsidRPr="00CA7196" w:rsidRDefault="00CA7196" w:rsidP="00CA719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sz w:val="24"/>
          <w:szCs w:val="24"/>
        </w:rPr>
        <w:t xml:space="preserve">Разные родственные бактерии могут </w:t>
      </w:r>
      <w:proofErr w:type="spellStart"/>
      <w:r w:rsidRPr="00CA7196">
        <w:rPr>
          <w:rFonts w:ascii="Times New Roman" w:hAnsi="Times New Roman" w:cs="Times New Roman"/>
          <w:sz w:val="24"/>
          <w:szCs w:val="24"/>
        </w:rPr>
        <w:t>агглютинироваться</w:t>
      </w:r>
      <w:proofErr w:type="spellEnd"/>
      <w:r w:rsidRPr="00CA7196">
        <w:rPr>
          <w:rFonts w:ascii="Times New Roman" w:hAnsi="Times New Roman" w:cs="Times New Roman"/>
          <w:sz w:val="24"/>
          <w:szCs w:val="24"/>
        </w:rPr>
        <w:t xml:space="preserve"> одной и той же диагностической агглютинирующей сывороткой, что затрудняет их идентификацию. Поэтому пользуются 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адсорбированными агглютинирующими сыворотками,</w:t>
      </w:r>
      <w:r w:rsidRPr="00CA7196">
        <w:rPr>
          <w:rFonts w:ascii="Times New Roman" w:hAnsi="Times New Roman" w:cs="Times New Roman"/>
          <w:sz w:val="24"/>
          <w:szCs w:val="24"/>
        </w:rPr>
        <w:t xml:space="preserve"> из которых удалены перекрестно реагирующие антитела путем адсорбции их родственными бактериями. В таких сыво</w:t>
      </w:r>
      <w:r w:rsidRPr="00CA7196">
        <w:rPr>
          <w:rFonts w:ascii="Times New Roman" w:hAnsi="Times New Roman" w:cs="Times New Roman"/>
          <w:sz w:val="24"/>
          <w:szCs w:val="24"/>
        </w:rPr>
        <w:softHyphen/>
        <w:t xml:space="preserve">ротках сохраняются антитела, специфичные только к данной бактерии. Получение таким способом 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монорецепторных</w:t>
      </w:r>
      <w:proofErr w:type="spellEnd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диагностических агглютинирующих сывороток</w:t>
      </w:r>
      <w:r w:rsidRPr="00CA7196">
        <w:rPr>
          <w:rFonts w:ascii="Times New Roman" w:hAnsi="Times New Roman" w:cs="Times New Roman"/>
          <w:sz w:val="24"/>
          <w:szCs w:val="24"/>
        </w:rPr>
        <w:t xml:space="preserve"> было предло</w:t>
      </w:r>
      <w:r w:rsidRPr="00CA7196">
        <w:rPr>
          <w:rFonts w:ascii="Times New Roman" w:hAnsi="Times New Roman" w:cs="Times New Roman"/>
          <w:sz w:val="24"/>
          <w:szCs w:val="24"/>
        </w:rPr>
        <w:softHyphen/>
        <w:t xml:space="preserve">жено А. </w:t>
      </w:r>
      <w:proofErr w:type="spellStart"/>
      <w:r w:rsidRPr="00CA7196">
        <w:rPr>
          <w:rFonts w:ascii="Times New Roman" w:hAnsi="Times New Roman" w:cs="Times New Roman"/>
          <w:sz w:val="24"/>
          <w:szCs w:val="24"/>
        </w:rPr>
        <w:t>Кастелляни</w:t>
      </w:r>
      <w:proofErr w:type="spellEnd"/>
      <w:r w:rsidRPr="00CA7196">
        <w:rPr>
          <w:rFonts w:ascii="Times New Roman" w:hAnsi="Times New Roman" w:cs="Times New Roman"/>
          <w:sz w:val="24"/>
          <w:szCs w:val="24"/>
        </w:rPr>
        <w:t xml:space="preserve"> (1902).</w:t>
      </w:r>
    </w:p>
    <w:p w14:paraId="7333F344" w14:textId="2C71F7E1" w:rsidR="00027C3E" w:rsidRPr="00CA7196" w:rsidRDefault="00526BE5" w:rsidP="00CA719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Ориентировочная реакция агглютинации используется также для получения ориентировочных результатов в серологической диагностике.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Для этого сыворотку пациента смешивают на предметном стекле с </w:t>
      </w:r>
      <w:proofErr w:type="gramStart"/>
      <w:r w:rsidR="00CA7196" w:rsidRPr="00CA7196">
        <w:rPr>
          <w:rFonts w:ascii="Times New Roman" w:hAnsi="Times New Roman" w:cs="Times New Roman"/>
          <w:bCs/>
          <w:sz w:val="24"/>
          <w:szCs w:val="24"/>
        </w:rPr>
        <w:t>соответствующим  диагностикумом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>При положительной агглютинации, проводится развернутая реакция для определения титра антител.</w:t>
      </w:r>
    </w:p>
    <w:p w14:paraId="1723BBD5" w14:textId="3F3981F0" w:rsidR="00526BE5" w:rsidRPr="00CA7196" w:rsidRDefault="00526BE5" w:rsidP="00CA71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Развернутая реакция агглютинации. </w:t>
      </w:r>
      <w:r w:rsidRPr="00CA7196">
        <w:rPr>
          <w:rFonts w:ascii="Times New Roman" w:hAnsi="Times New Roman" w:cs="Times New Roman"/>
          <w:bCs/>
          <w:sz w:val="24"/>
          <w:szCs w:val="24"/>
        </w:rPr>
        <w:t>Проводится для определения титра антител в сыворотке больного.  Для этого готовят двухкратные серийные разведения сыворотки больного - 1:50, 1:100, 1:200, 1:400, 1:800, затем в каждую пробирку вносят суспензию диагностикума, и культивируют при 37</w:t>
      </w:r>
      <w:r w:rsidRPr="00CA7196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CA7196">
        <w:rPr>
          <w:rFonts w:ascii="Times New Roman" w:hAnsi="Times New Roman" w:cs="Times New Roman"/>
          <w:bCs/>
          <w:sz w:val="24"/>
          <w:szCs w:val="24"/>
        </w:rPr>
        <w:t>C в течение 2 часов, далее при комнатной температуре 16-18ч</w:t>
      </w:r>
    </w:p>
    <w:p w14:paraId="2B3F4370" w14:textId="3E236E69" w:rsidR="00526BE5" w:rsidRPr="00CA7196" w:rsidRDefault="00526BE5" w:rsidP="00CA71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Ингредиенты и оборудование,  необходимые для постановки развернутой реакции агглютинации. </w:t>
      </w:r>
    </w:p>
    <w:p w14:paraId="01A2251C" w14:textId="77777777" w:rsidR="00027C3E" w:rsidRPr="00CA7196" w:rsidRDefault="00CA7196" w:rsidP="00CA71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sz w:val="24"/>
          <w:szCs w:val="24"/>
        </w:rPr>
        <w:t>Исследуемая сыворотка крови</w:t>
      </w:r>
    </w:p>
    <w:p w14:paraId="44764A49" w14:textId="77777777" w:rsidR="00027C3E" w:rsidRPr="00CA7196" w:rsidRDefault="00CA7196" w:rsidP="00CA71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sz w:val="24"/>
          <w:szCs w:val="24"/>
        </w:rPr>
        <w:t>Культура микроба или диагностикум (корпускулярный антиген)</w:t>
      </w:r>
    </w:p>
    <w:p w14:paraId="090CA552" w14:textId="77777777" w:rsidR="00027C3E" w:rsidRPr="00CA7196" w:rsidRDefault="00CA7196" w:rsidP="00CA71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sz w:val="24"/>
          <w:szCs w:val="24"/>
        </w:rPr>
        <w:t>Физиологический раствор</w:t>
      </w:r>
    </w:p>
    <w:p w14:paraId="452EEEB7" w14:textId="77777777" w:rsidR="00027C3E" w:rsidRPr="00CA7196" w:rsidRDefault="00CA7196" w:rsidP="00CA71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sz w:val="24"/>
          <w:szCs w:val="24"/>
        </w:rPr>
        <w:t>Пипетки</w:t>
      </w:r>
    </w:p>
    <w:p w14:paraId="3488B79A" w14:textId="77777777" w:rsidR="00027C3E" w:rsidRPr="00CA7196" w:rsidRDefault="00CA7196" w:rsidP="00CA71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sz w:val="24"/>
          <w:szCs w:val="24"/>
        </w:rPr>
        <w:t>Пробирки в штативе</w:t>
      </w:r>
    </w:p>
    <w:p w14:paraId="6EFEC048" w14:textId="77777777" w:rsidR="00526BE5" w:rsidRPr="00CA7196" w:rsidRDefault="00526BE5" w:rsidP="00CA7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32151" w14:textId="77777777" w:rsidR="00526BE5" w:rsidRPr="00CA7196" w:rsidRDefault="00526BE5" w:rsidP="00CA719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Получение сыворотки для реакции агглютинации.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Для проведения теста обычно берут кровь взятую стерильно из локтевой вены или из пальца 1-2 мл или пальце. Для отделения сыворотки кровь выдерживают в пробирках в термостате в течение 1 часа 10-15 минут, чтобы она хорошо свернулась. Свернувшуюся кровь отделяют от стенки пробирки острым концом пастеровской пипетки, затем флаконы выдерживают в холодильнике до полного отделения сыворотки от крови, сыворотку отсасывают стерильной пипеткой и переливают в еще одну пробирку. Если сыворотка мутная, ее следует центрифугировать. </w:t>
      </w:r>
    </w:p>
    <w:p w14:paraId="7A87D98B" w14:textId="68F5176F" w:rsidR="00526BE5" w:rsidRPr="00CA7196" w:rsidRDefault="00526BE5" w:rsidP="00CA719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Приготовление диагностикума.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Микробную эмульсию (антиген) для реакции агглютинации получают промыванием 18-24-часовой агаровой культуры физиологическим раствором. Чаще для РА используют </w:t>
      </w:r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готовые </w:t>
      </w:r>
      <w:proofErr w:type="spellStart"/>
      <w:proofErr w:type="gramStart"/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диагностикумы.</w:t>
      </w:r>
      <w:r w:rsidRPr="00CA7196">
        <w:rPr>
          <w:rFonts w:ascii="Times New Roman" w:hAnsi="Times New Roman" w:cs="Times New Roman"/>
          <w:bCs/>
          <w:sz w:val="24"/>
          <w:szCs w:val="24"/>
        </w:rPr>
        <w:t>Для</w:t>
      </w:r>
      <w:proofErr w:type="spellEnd"/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промывания культуры в пробирку стерильной пипеткой добавляют физиологический раствор в количестве, достаточном для покрытия боковой поверхности агара. После замачивания культуры пробирку вращают между двумя руками, чтобы промыть культуру. </w:t>
      </w:r>
      <w:r w:rsidRPr="00CA7196">
        <w:rPr>
          <w:rFonts w:ascii="Times New Roman" w:hAnsi="Times New Roman" w:cs="Times New Roman"/>
          <w:bCs/>
          <w:sz w:val="24"/>
          <w:szCs w:val="24"/>
        </w:rPr>
        <w:br/>
        <w:t>Пробирку выдерживают некоторое время, затем эмульсию пипеткой переносят в чистую пробирку.</w:t>
      </w:r>
    </w:p>
    <w:p w14:paraId="30042FC1" w14:textId="184744E3" w:rsidR="00027C3E" w:rsidRPr="00CA7196" w:rsidRDefault="00526BE5" w:rsidP="00CA71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Разведение сыворотки крови.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Перед постановкой реакции готовят исходное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разведение испытуемой сыворотки.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>В отдельной пробирке смешивают 0,2 мл сыворотки с 1,8 мл физиологического раствора, таким образом получают рабочее разведение сыворотки в соотношении 1:10.</w:t>
      </w:r>
    </w:p>
    <w:p w14:paraId="408CB52C" w14:textId="533FCD85" w:rsidR="00027C3E" w:rsidRPr="00CA7196" w:rsidRDefault="00526BE5" w:rsidP="00CA71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развернутой реакции агглютинации.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Реакцию проводят в пробирках или в планшетах.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В каждую из пробирок добавляют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 1 мл физиологического раствора.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Затем 1 мл рабочего разведения сыворотки добавляют в 1-ю пробирку, смешивают, берут 1 мл и переносят во 2-ю пробирку, со 2-ой в 3-ю, с 3-ей в 4-ую и т. д. </w:t>
      </w:r>
      <w:r w:rsidRPr="00CA7196">
        <w:rPr>
          <w:rFonts w:ascii="Times New Roman" w:hAnsi="Times New Roman" w:cs="Times New Roman"/>
          <w:bCs/>
          <w:sz w:val="24"/>
          <w:szCs w:val="24"/>
        </w:rPr>
        <w:t>И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з последней же пробирки удаляется 1 мл. Таким образом, получают 1:20, 1:40, 1:80, 1: 160, 1: 320 и т.д. разведения сыворотки крови. В качестве контроля сыворотки в предпоследнюю  пробирку вносят только 1 мл исходного разведения сыворотки. В последнюю пробирку помещают контроль антигена – к раствору хлорида натрия добавляют суспензию микробов </w:t>
      </w:r>
    </w:p>
    <w:p w14:paraId="2B66B1C6" w14:textId="77777777" w:rsidR="00526BE5" w:rsidRPr="00CA7196" w:rsidRDefault="00526BE5" w:rsidP="00CA71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Учет результатов. </w:t>
      </w:r>
      <w:r w:rsidRPr="00CA7196">
        <w:rPr>
          <w:rFonts w:ascii="Times New Roman" w:hAnsi="Times New Roman" w:cs="Times New Roman"/>
          <w:bCs/>
          <w:sz w:val="24"/>
          <w:szCs w:val="24"/>
        </w:rPr>
        <w:t>При постановке реакции агглютинации в пробирке учет результатов проводят по 4-крестовой системе:</w:t>
      </w:r>
    </w:p>
    <w:p w14:paraId="1DBEBA3B" w14:textId="77777777" w:rsidR="00027C3E" w:rsidRPr="00CA7196" w:rsidRDefault="00CA7196" w:rsidP="00CA71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(++++) </w:t>
      </w:r>
      <w:r w:rsidRPr="00CA7196">
        <w:rPr>
          <w:rFonts w:ascii="Times New Roman" w:hAnsi="Times New Roman" w:cs="Times New Roman"/>
          <w:b/>
          <w:bCs/>
          <w:sz w:val="24"/>
          <w:szCs w:val="24"/>
        </w:rPr>
        <w:t>- полное просветление жидкости с хорошо выраженными хлопьями;</w:t>
      </w:r>
    </w:p>
    <w:p w14:paraId="38FB3B98" w14:textId="77777777" w:rsidR="00027C3E" w:rsidRPr="00CA7196" w:rsidRDefault="00CA7196" w:rsidP="00CA71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(+++) </w:t>
      </w: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- почти полное просветление жидкости с хорошо выраженными хлопьями; </w:t>
      </w:r>
    </w:p>
    <w:p w14:paraId="192A035C" w14:textId="77777777" w:rsidR="00027C3E" w:rsidRPr="00CA7196" w:rsidRDefault="00CA7196" w:rsidP="00CA71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(++) </w:t>
      </w: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агглютинат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 неотчетливо выражен на фоне мутной жидкости;</w:t>
      </w:r>
    </w:p>
    <w:p w14:paraId="7BCFA713" w14:textId="77777777" w:rsidR="00027C3E" w:rsidRPr="00CA7196" w:rsidRDefault="00CA7196" w:rsidP="00CA71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(+)</w:t>
      </w: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CA719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незначительное количество </w:t>
      </w: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агглютината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 на фоне мутной жидкости</w:t>
      </w:r>
    </w:p>
    <w:p w14:paraId="68498F1E" w14:textId="77777777" w:rsidR="00027C3E" w:rsidRPr="00CA7196" w:rsidRDefault="00CA7196" w:rsidP="00CA71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Отсутствие </w:t>
      </w: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агглютината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 соответствует отрицательному результату</w:t>
      </w:r>
    </w:p>
    <w:p w14:paraId="4709C5CE" w14:textId="61832F0A" w:rsidR="00027C3E" w:rsidRPr="00CA7196" w:rsidRDefault="00526BE5" w:rsidP="00CA719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Титр реакции агглютинации.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Если в опытных пробирках наблюдается явная (++) агглютинация </w:t>
      </w:r>
      <w:proofErr w:type="gramStart"/>
      <w:r w:rsidR="00CA7196" w:rsidRPr="00CA7196">
        <w:rPr>
          <w:rFonts w:ascii="Times New Roman" w:hAnsi="Times New Roman" w:cs="Times New Roman"/>
          <w:bCs/>
          <w:sz w:val="24"/>
          <w:szCs w:val="24"/>
        </w:rPr>
        <w:t>при  отсутствии</w:t>
      </w:r>
      <w:proofErr w:type="gramEnd"/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 агглютинации в контрольных пробирках, реакция считается положительной. Наибольшее разведение сыворотки крови, дающее </w:t>
      </w:r>
      <w:proofErr w:type="gramStart"/>
      <w:r w:rsidR="00CA7196" w:rsidRPr="00CA7196">
        <w:rPr>
          <w:rFonts w:ascii="Times New Roman" w:hAnsi="Times New Roman" w:cs="Times New Roman"/>
          <w:bCs/>
          <w:sz w:val="24"/>
          <w:szCs w:val="24"/>
        </w:rPr>
        <w:t>агглютинацию  считают</w:t>
      </w:r>
      <w:proofErr w:type="gramEnd"/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196"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титром реакции </w:t>
      </w:r>
      <w:proofErr w:type="spellStart"/>
      <w:r w:rsidR="00CA7196"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агглютинации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>Определение</w:t>
      </w:r>
      <w:proofErr w:type="spellEnd"/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  титра реакции имеет  важное значение при  диагностике. </w:t>
      </w:r>
      <w:proofErr w:type="gramStart"/>
      <w:r w:rsidR="00CA7196" w:rsidRPr="00CA7196">
        <w:rPr>
          <w:rFonts w:ascii="Times New Roman" w:hAnsi="Times New Roman" w:cs="Times New Roman"/>
          <w:bCs/>
          <w:sz w:val="24"/>
          <w:szCs w:val="24"/>
        </w:rPr>
        <w:t>Из за</w:t>
      </w:r>
      <w:proofErr w:type="gramEnd"/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 того, что нормальные антитела сыворотки могут вызывать реакцию агглютинации даже в небольших разведениях, необходимо определение «диагностического титра» реакции для каждой болезни. Таким образом </w:t>
      </w:r>
      <w:r w:rsidR="00CA7196"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диагностический титр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>– это наибольшее разведение сыворотки, при котором наблюдается положительная реакция</w:t>
      </w:r>
    </w:p>
    <w:p w14:paraId="1E1D88D3" w14:textId="10D4DBD1" w:rsidR="00027C3E" w:rsidRPr="00CA7196" w:rsidRDefault="00526BE5" w:rsidP="00CA71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Реакция пассивной гемагглютинации.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Основана на использовании эритроцитов или латекса с адсорбированными на их поверхности антигенами или антителами, взаимодействие которых с соответствующими антителами или антигенами вызывает склеивание и выпадение эритроцитов на дно пробирки или ячейки в виде фестончатого осадка («зонтика»). При отрицательной реакции эритроциты оседают в виде «пуговки».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Обычно в РНГА выявляют антитела с помощью антигенного эритроцитарного диагностикума, который представляет собой эритроциты с адсорбированными на них антигенами. </w:t>
      </w:r>
    </w:p>
    <w:p w14:paraId="0947BE5B" w14:textId="5CC88A57" w:rsidR="00027C3E" w:rsidRPr="00CA7196" w:rsidRDefault="00526BE5" w:rsidP="00CA71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Техника реакции пассивной гемагглютинации.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Обычно в РНГА выявляют антитела с помощью антигенного </w:t>
      </w:r>
      <w:r w:rsidR="00CA7196"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эритроцитарного диагностикума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>, который представляет собой эритроциты с адс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орбированными на них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антигенамию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В лунках </w:t>
      </w:r>
      <w:proofErr w:type="spellStart"/>
      <w:r w:rsidR="00CA7196" w:rsidRPr="00CA7196">
        <w:rPr>
          <w:rFonts w:ascii="Times New Roman" w:hAnsi="Times New Roman" w:cs="Times New Roman"/>
          <w:bCs/>
          <w:sz w:val="24"/>
          <w:szCs w:val="24"/>
        </w:rPr>
        <w:t>полистироловых</w:t>
      </w:r>
      <w:proofErr w:type="spellEnd"/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 планшетов готовят ряд последовательных разведений сыворотки больного</w:t>
      </w:r>
      <w:r w:rsidR="00CA7196" w:rsidRPr="00CA719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В предпоследнюю лунку планшета </w:t>
      </w:r>
      <w:proofErr w:type="gramStart"/>
      <w:r w:rsidR="00CA7196" w:rsidRPr="00CA7196">
        <w:rPr>
          <w:rFonts w:ascii="Times New Roman" w:hAnsi="Times New Roman" w:cs="Times New Roman"/>
          <w:bCs/>
          <w:sz w:val="24"/>
          <w:szCs w:val="24"/>
        </w:rPr>
        <w:t>добавляют  0</w:t>
      </w:r>
      <w:proofErr w:type="gramEnd"/>
      <w:r w:rsidR="00CA7196" w:rsidRPr="00CA7196">
        <w:rPr>
          <w:rFonts w:ascii="Times New Roman" w:hAnsi="Times New Roman" w:cs="Times New Roman"/>
          <w:bCs/>
          <w:sz w:val="24"/>
          <w:szCs w:val="24"/>
        </w:rPr>
        <w:t>,5 мл положительной сыворотки,  в последнюю  - 0,5 мл физиологического раствора (контроль). Затем во все лунки добавляют 0,1 мл эритроцитарного диагностикума,  перемешивают и выдерживают  смесь в термостате в течение 2 часов.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196"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положительном результате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эритроциты </w:t>
      </w:r>
      <w:proofErr w:type="spellStart"/>
      <w:r w:rsidR="00CA7196" w:rsidRPr="00CA7196">
        <w:rPr>
          <w:rFonts w:ascii="Times New Roman" w:hAnsi="Times New Roman" w:cs="Times New Roman"/>
          <w:bCs/>
          <w:sz w:val="24"/>
          <w:szCs w:val="24"/>
        </w:rPr>
        <w:t>агглютинируются</w:t>
      </w:r>
      <w:proofErr w:type="spellEnd"/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 и выпадают в осадок  в виде перевернутого зонтика</w:t>
      </w:r>
      <w:r w:rsidR="00CA7196" w:rsidRPr="00CA719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CA7196"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отрицательном результате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 эритроциты скапливаются в центре лунки, образуя пуговку</w:t>
      </w:r>
      <w:r w:rsidRPr="00CA719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5E9319" w14:textId="643E1A1E" w:rsidR="00526BE5" w:rsidRPr="00CA7196" w:rsidRDefault="00526BE5" w:rsidP="00CA71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Реакция гемагглютинации. </w:t>
      </w:r>
      <w:r w:rsidRPr="00CA7196">
        <w:rPr>
          <w:rFonts w:ascii="Times New Roman" w:hAnsi="Times New Roman" w:cs="Times New Roman"/>
          <w:bCs/>
          <w:sz w:val="24"/>
          <w:szCs w:val="24"/>
        </w:rPr>
        <w:t>Реакция гемагглютинации</w:t>
      </w:r>
      <w:r w:rsidRPr="00CA7196">
        <w:rPr>
          <w:rFonts w:ascii="Times New Roman" w:hAnsi="Times New Roman" w:cs="Times New Roman"/>
          <w:bCs/>
          <w:sz w:val="24"/>
          <w:szCs w:val="24"/>
          <w:lang w:val="az-Latn-AZ"/>
        </w:rPr>
        <w:t>–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 реакция склеивания эритроцитов, бывает серологической и не серологической.</w:t>
      </w:r>
      <w:r w:rsidRPr="00CA719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7E3DEA7D" w14:textId="77777777" w:rsidR="00027C3E" w:rsidRPr="00CA7196" w:rsidRDefault="00CA7196" w:rsidP="00CA719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Серологическая реакция гемагглютинации </w:t>
      </w:r>
      <w:r w:rsidRPr="00CA7196">
        <w:rPr>
          <w:rFonts w:ascii="Times New Roman" w:hAnsi="Times New Roman" w:cs="Times New Roman"/>
          <w:bCs/>
          <w:sz w:val="24"/>
          <w:szCs w:val="24"/>
        </w:rPr>
        <w:t>– основана на взаимодействии антигенов эритроцитов (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гемагглютиногенов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) с антителами в сыворотке крови (гемагглютининами) и используется для определения групп крови. </w:t>
      </w:r>
    </w:p>
    <w:p w14:paraId="2859B765" w14:textId="77777777" w:rsidR="00027C3E" w:rsidRPr="00CA7196" w:rsidRDefault="00CA7196" w:rsidP="00CA719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Не серологическая реакция гемагглютинации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основана на способности антигенов некоторых вирусов (гемагглютининов)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агглютинировать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эритроциты различных животных и используется при индикации (обнаружении) вирусов. </w:t>
      </w:r>
    </w:p>
    <w:p w14:paraId="0ABDAC44" w14:textId="1ADDA59B" w:rsidR="00027C3E" w:rsidRPr="00CA7196" w:rsidRDefault="00526BE5" w:rsidP="00CA719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Техника </w:t>
      </w: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несерологической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  реакции гемагглютинации.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>Реакцию ставят в лунках  плексигласового планшета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В лунки вносят двухкратные разведения вируссодержащего материала (аллантоисная жидкость куриного эмбриона).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В качестве контроля в отдельную лунку добавляют 0,5 мл аллантоисной жидкости, взятой из неинфицированного куриного эмбриона. Затем к каждому разведению добавляют 0,5 мл 1% суспензии куриных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lastRenderedPageBreak/>
        <w:t>эритроцитов. Результат реакции регистрируют через 40 минут после оседания эритроцитов в контрольной лунке.</w:t>
      </w:r>
    </w:p>
    <w:p w14:paraId="298653E4" w14:textId="77777777" w:rsidR="00027C3E" w:rsidRPr="00CA7196" w:rsidRDefault="00CA7196" w:rsidP="00CA719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положительной реакции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осадок эритроцитов зернистый и располагается на дне лунки в виде зонтика, 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отрицательной реакции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осадок плотный, округлой формы в виде пуговки. </w:t>
      </w:r>
    </w:p>
    <w:p w14:paraId="214D2B98" w14:textId="77777777" w:rsidR="00027C3E" w:rsidRPr="00CA7196" w:rsidRDefault="00CA7196" w:rsidP="00CA719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sz w:val="24"/>
          <w:szCs w:val="24"/>
        </w:rPr>
        <w:t>В контрольной лунке гемагглютинация отсутствует</w:t>
      </w:r>
    </w:p>
    <w:p w14:paraId="5CC7167B" w14:textId="58ADB18B" w:rsidR="00027C3E" w:rsidRPr="00CA7196" w:rsidRDefault="00526BE5" w:rsidP="00CA719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Реакция торможения гемагглютинации (РТГА).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РТГА применяют для диагностики многих вирусных болезней, возбудители которых (вирусы гриппа, кори, краснухи, клещевого энцефалита и др.) могут </w:t>
      </w:r>
      <w:proofErr w:type="spellStart"/>
      <w:r w:rsidR="00CA7196" w:rsidRPr="00CA7196">
        <w:rPr>
          <w:rFonts w:ascii="Times New Roman" w:hAnsi="Times New Roman" w:cs="Times New Roman"/>
          <w:bCs/>
          <w:sz w:val="24"/>
          <w:szCs w:val="24"/>
        </w:rPr>
        <w:t>агглютинировать</w:t>
      </w:r>
      <w:proofErr w:type="spellEnd"/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 эритроциты различных животных.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>Для определения вида и типа вирусов в исследуемом материале, добавляют сыворотки, содержащие антитела к определенным вирусам. При подавлении ан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softHyphen/>
        <w:t xml:space="preserve">тигенов вирусов антителами иммунной сыворотки, вирусы теряют свойство </w:t>
      </w:r>
      <w:proofErr w:type="spellStart"/>
      <w:r w:rsidR="00CA7196" w:rsidRPr="00CA7196">
        <w:rPr>
          <w:rFonts w:ascii="Times New Roman" w:hAnsi="Times New Roman" w:cs="Times New Roman"/>
          <w:bCs/>
          <w:sz w:val="24"/>
          <w:szCs w:val="24"/>
        </w:rPr>
        <w:t>агглютинировать</w:t>
      </w:r>
      <w:proofErr w:type="spellEnd"/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 эритроциты, происходит реакция </w:t>
      </w:r>
      <w:proofErr w:type="spellStart"/>
      <w:r w:rsidR="00CA7196"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реакция</w:t>
      </w:r>
      <w:proofErr w:type="spellEnd"/>
      <w:r w:rsidR="00CA7196"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торможения гемагглютинации </w:t>
      </w:r>
    </w:p>
    <w:p w14:paraId="7615D91C" w14:textId="12D094CF" w:rsidR="00027C3E" w:rsidRPr="00CA7196" w:rsidRDefault="00526BE5" w:rsidP="00CA71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Реакция </w:t>
      </w: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Кумбса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Определение </w:t>
      </w:r>
      <w:r w:rsidR="00CA7196"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неполных антител</w:t>
      </w:r>
      <w:r w:rsidR="00CA7196" w:rsidRPr="00CA719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в сыворотке крови имеет диагностическое значение при некоторых </w:t>
      </w:r>
      <w:proofErr w:type="gramStart"/>
      <w:r w:rsidR="00CA7196" w:rsidRPr="00CA7196">
        <w:rPr>
          <w:rFonts w:ascii="Times New Roman" w:hAnsi="Times New Roman" w:cs="Times New Roman"/>
          <w:bCs/>
          <w:sz w:val="24"/>
          <w:szCs w:val="24"/>
        </w:rPr>
        <w:t>инфекциях .</w:t>
      </w:r>
      <w:proofErr w:type="gramEnd"/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 Неполные антитела имеют один активный центр, и при связывании их  с антигеном, образованный иммунный комплекс невозможно наблюдать.  Причиной этого явления может быть экранирование одного из антигенсвязывающих центров </w:t>
      </w:r>
      <w:proofErr w:type="spellStart"/>
      <w:r w:rsidR="00CA7196" w:rsidRPr="00CA7196">
        <w:rPr>
          <w:rFonts w:ascii="Times New Roman" w:hAnsi="Times New Roman" w:cs="Times New Roman"/>
          <w:bCs/>
          <w:sz w:val="24"/>
          <w:szCs w:val="24"/>
        </w:rPr>
        <w:t>мономерной</w:t>
      </w:r>
      <w:proofErr w:type="spellEnd"/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 молекулы </w:t>
      </w:r>
      <w:r w:rsidR="00CA7196" w:rsidRPr="00CA719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g, а также недостаточное число или малая доступность антигенных детерминант на молекуле антигена. В связи с этим их еще называют </w:t>
      </w:r>
      <w:proofErr w:type="spellStart"/>
      <w:r w:rsidR="00CA7196" w:rsidRPr="00CA7196">
        <w:rPr>
          <w:rFonts w:ascii="Times New Roman" w:hAnsi="Times New Roman" w:cs="Times New Roman"/>
          <w:bCs/>
          <w:sz w:val="24"/>
          <w:szCs w:val="24"/>
        </w:rPr>
        <w:t>непреципитирующими</w:t>
      </w:r>
      <w:proofErr w:type="spellEnd"/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 или блокирующими антителами. Выявить неполные антитела можно при помощи </w:t>
      </w:r>
      <w:r w:rsidR="00CA7196"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реакции </w:t>
      </w:r>
      <w:proofErr w:type="spellStart"/>
      <w:r w:rsidR="00CA7196"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Кумбса</w:t>
      </w:r>
      <w:proofErr w:type="spellEnd"/>
      <w:r w:rsidR="00CA7196"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– путем использования «вторых», </w:t>
      </w:r>
      <w:proofErr w:type="spellStart"/>
      <w:r w:rsidR="00CA7196" w:rsidRPr="00CA7196">
        <w:rPr>
          <w:rFonts w:ascii="Times New Roman" w:hAnsi="Times New Roman" w:cs="Times New Roman"/>
          <w:bCs/>
          <w:sz w:val="24"/>
          <w:szCs w:val="24"/>
        </w:rPr>
        <w:t>антииммуноглобулиновых</w:t>
      </w:r>
      <w:proofErr w:type="spellEnd"/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 антител. Для постановки реакции необходима </w:t>
      </w:r>
      <w:proofErr w:type="spellStart"/>
      <w:r w:rsidR="00CA7196" w:rsidRPr="00CA7196">
        <w:rPr>
          <w:rFonts w:ascii="Times New Roman" w:hAnsi="Times New Roman" w:cs="Times New Roman"/>
          <w:bCs/>
          <w:sz w:val="24"/>
          <w:szCs w:val="24"/>
        </w:rPr>
        <w:t>антиглобулиновая</w:t>
      </w:r>
      <w:proofErr w:type="spellEnd"/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 сыворотка, содержащая полные АТ. Неполные антитела предварительно инкубируют с корпускулярным антигеном и вносят </w:t>
      </w:r>
      <w:proofErr w:type="spellStart"/>
      <w:r w:rsidR="00CA7196" w:rsidRPr="00CA7196">
        <w:rPr>
          <w:rFonts w:ascii="Times New Roman" w:hAnsi="Times New Roman" w:cs="Times New Roman"/>
          <w:bCs/>
          <w:sz w:val="24"/>
          <w:szCs w:val="24"/>
        </w:rPr>
        <w:t>антиглобулиновую</w:t>
      </w:r>
      <w:proofErr w:type="spellEnd"/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 сыворотку. При наличии в исследуемой сыворотке крови соответствующих антител, они связываются с диагностикумом, образуя при этом комплекс антиген-антитело. Одна молекула полных антител связывается с двумя молекулами неполных АТ, связавших антиген, в результате происходит видимая агглютинация.</w:t>
      </w:r>
    </w:p>
    <w:p w14:paraId="0ED687AE" w14:textId="77777777" w:rsidR="00526BE5" w:rsidRPr="00CA7196" w:rsidRDefault="00526BE5" w:rsidP="00CA719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sz w:val="24"/>
          <w:szCs w:val="24"/>
        </w:rPr>
        <w:t xml:space="preserve">Реакция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Кумбса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также применяется при</w:t>
      </w: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 диагностике резус-конфликта,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так как против резус-антигенов образуются неполные антитела </w:t>
      </w:r>
    </w:p>
    <w:p w14:paraId="571FCFE3" w14:textId="77777777" w:rsidR="00027C3E" w:rsidRPr="00CA7196" w:rsidRDefault="00CA7196" w:rsidP="00CA71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sz w:val="24"/>
          <w:szCs w:val="24"/>
        </w:rPr>
        <w:t>Резус-конфликт — это гуморальный иммунный ответ резус-отрицательной   матери на эритроцитарные антигены резус-положительного плода, при котором у матери образуются антирезусные антитела. При попадании в кровь ребёнка через плаценту эти антитела матери вызывают гемолиз  эритроцитов плода, что приводит к развитию гемолитической болезни</w:t>
      </w:r>
    </w:p>
    <w:p w14:paraId="7A7721B6" w14:textId="77777777" w:rsidR="00027C3E" w:rsidRPr="00CA7196" w:rsidRDefault="00CA7196" w:rsidP="00CA71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Для обнаружения антирезусных антител к сыворотке матери добавляют резус-положительные эритроциты и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антиглобулиновую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сыворотку (антитела к человеческим иммуноглобулинам). Если реакция положительная, наблюдается агглютинация эритроцитов</w:t>
      </w:r>
    </w:p>
    <w:p w14:paraId="3209C3C1" w14:textId="358AD271" w:rsidR="00027C3E" w:rsidRPr="00CA7196" w:rsidRDefault="00526BE5" w:rsidP="00CA719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Реакция иммобилизации подвижных бактерий.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 xml:space="preserve">Способность иммунных сывороток вызывать иммобилизацию подвижных бактерий связано с наличием специфических антител, которые проявляют свое действие в присутствии комплемента.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>Иммобилизирующие антитела обнаружены при сифилисе, холере и некоторых других инфекционных заболеваниях.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196" w:rsidRPr="00CA7196">
        <w:rPr>
          <w:rFonts w:ascii="Times New Roman" w:hAnsi="Times New Roman" w:cs="Times New Roman"/>
          <w:bCs/>
          <w:sz w:val="24"/>
          <w:szCs w:val="24"/>
        </w:rPr>
        <w:t>Это послужило основанием для разработки реакции иммобилизации трепонем, которая по своей чувствительности и специфичности превосходит другие серологические реакции, используемые при лабораторной диагностике сифилиса</w:t>
      </w:r>
      <w:r w:rsidRPr="00CA719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D5E804" w14:textId="77777777" w:rsidR="00526BE5" w:rsidRPr="00CA7196" w:rsidRDefault="00526BE5" w:rsidP="00CA719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Реакция иммобилизации возбудителя сифилиса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8"/>
        <w:gridCol w:w="731"/>
        <w:gridCol w:w="1225"/>
        <w:gridCol w:w="636"/>
        <w:gridCol w:w="636"/>
        <w:gridCol w:w="637"/>
        <w:gridCol w:w="638"/>
        <w:gridCol w:w="638"/>
        <w:gridCol w:w="638"/>
        <w:gridCol w:w="638"/>
      </w:tblGrid>
      <w:tr w:rsidR="00CA7196" w:rsidRPr="00CA7196" w14:paraId="3D8C9C25" w14:textId="77777777" w:rsidTr="00526BE5">
        <w:trPr>
          <w:trHeight w:val="841"/>
        </w:trPr>
        <w:tc>
          <w:tcPr>
            <w:tcW w:w="0" w:type="auto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54E8B180" w14:textId="77777777" w:rsidR="00526BE5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EE4F6B" w14:textId="77777777" w:rsidR="00526BE5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  <w:p w14:paraId="3A69A67F" w14:textId="77777777" w:rsidR="00526BE5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ингредиенты</w:t>
            </w:r>
          </w:p>
          <w:p w14:paraId="02251BE6" w14:textId="77777777" w:rsidR="00027C3E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      (ml)</w:t>
            </w:r>
          </w:p>
        </w:tc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ABFE26" w14:textId="77777777" w:rsidR="00027C3E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</w:t>
            </w:r>
          </w:p>
        </w:tc>
        <w:tc>
          <w:tcPr>
            <w:tcW w:w="0" w:type="auto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41EF78" w14:textId="77777777" w:rsidR="00027C3E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ингредиентов</w:t>
            </w:r>
          </w:p>
        </w:tc>
      </w:tr>
      <w:tr w:rsidR="00526BE5" w:rsidRPr="00CA7196" w14:paraId="581CDC83" w14:textId="77777777" w:rsidTr="00526BE5">
        <w:trPr>
          <w:trHeight w:val="420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564F1134" w14:textId="77777777" w:rsidR="00526BE5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53E8F5" w14:textId="77777777" w:rsidR="00027C3E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</w:rPr>
              <w:t>Номер пробирок</w:t>
            </w:r>
          </w:p>
        </w:tc>
      </w:tr>
      <w:tr w:rsidR="00526BE5" w:rsidRPr="00CA7196" w14:paraId="63F23F2B" w14:textId="77777777" w:rsidTr="00CA7196">
        <w:trPr>
          <w:trHeight w:val="759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664481CD" w14:textId="77777777" w:rsidR="00526BE5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348B1C" w14:textId="77777777" w:rsidR="00526BE5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1</w:t>
            </w:r>
          </w:p>
          <w:p w14:paraId="13C991C2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</w:rPr>
              <w:t>опыт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B50343" w14:textId="7C2429D9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2</w:t>
            </w:r>
            <w:r w:rsidRPr="00CA71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контроль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4AE6CC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85088F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A637BA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B4DC5A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760CE4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D93009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14C5BA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9</w:t>
            </w:r>
          </w:p>
        </w:tc>
      </w:tr>
      <w:tr w:rsidR="00526BE5" w:rsidRPr="00CA7196" w14:paraId="59A2F335" w14:textId="77777777" w:rsidTr="00CA7196">
        <w:trPr>
          <w:trHeight w:val="673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6E4337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Инактивированная исследуемая сыворотка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1572B8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0,05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DEB93C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0,05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751C13" w14:textId="77777777" w:rsidR="00027C3E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C2C03F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560556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175C8D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4682CA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143E19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9F2032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526BE5" w:rsidRPr="00CA7196" w14:paraId="7C3E5A30" w14:textId="77777777" w:rsidTr="00CA7196">
        <w:trPr>
          <w:trHeight w:val="372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591850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Активированный комплемент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0689A9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0,15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DBCEA5" w14:textId="77777777" w:rsidR="00027C3E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9356E6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0,15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798FEB" w14:textId="77777777" w:rsidR="00027C3E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930675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0,15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6B9968" w14:textId="77777777" w:rsidR="00027C3E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E921FF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0,15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C9E6BD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A5B5DA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526BE5" w:rsidRPr="00CA7196" w14:paraId="48997245" w14:textId="77777777" w:rsidTr="00CA7196">
        <w:trPr>
          <w:trHeight w:val="369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16D626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Инактивированный комплемент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22739B" w14:textId="77777777" w:rsidR="00027C3E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B9C845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0,15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44B312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966F44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0,15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37403F" w14:textId="77777777" w:rsidR="00027C3E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A881BB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0,15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85E2C2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592808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0,15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61A8E8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526BE5" w:rsidRPr="00CA7196" w14:paraId="25E43AA7" w14:textId="77777777" w:rsidTr="00526BE5">
        <w:trPr>
          <w:trHeight w:val="42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C19E6D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Антиген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E7A1E0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39E5E4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353BAA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3EA872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D10663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EEF03C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8319B1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7D8AB7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3F9281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0,35</w:t>
            </w:r>
          </w:p>
        </w:tc>
      </w:tr>
      <w:tr w:rsidR="00526BE5" w:rsidRPr="00CA7196" w14:paraId="39C9E39E" w14:textId="77777777" w:rsidTr="00CA7196">
        <w:trPr>
          <w:trHeight w:val="67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AADFB3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Инактивированная положительная сыворотка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54B75D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0B1C63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4CE53E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0,05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036F37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0,05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CE55D7" w14:textId="77777777" w:rsidR="00027C3E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BFF02C" w14:textId="77777777" w:rsidR="00027C3E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6DA45F" w14:textId="77777777" w:rsidR="00027C3E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47A8ED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2872D3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526BE5" w:rsidRPr="00CA7196" w14:paraId="57E78D52" w14:textId="77777777" w:rsidTr="00CA7196">
        <w:trPr>
          <w:trHeight w:val="529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2DEB82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Инактивированная отрицательная сыворотка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B09C2A" w14:textId="77777777" w:rsidR="00027C3E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63CB19" w14:textId="77777777" w:rsidR="00027C3E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73881A" w14:textId="77777777" w:rsidR="00027C3E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391740" w14:textId="77777777" w:rsidR="00027C3E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3DC8DF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0,05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4FC597" w14:textId="77777777" w:rsidR="00027C3E" w:rsidRPr="00CA7196" w:rsidRDefault="00526BE5" w:rsidP="00CA71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0,05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5BFCA3" w14:textId="77777777" w:rsidR="00027C3E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F7B756" w14:textId="77777777" w:rsidR="00027C3E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41019D" w14:textId="77777777" w:rsidR="00027C3E" w:rsidRPr="00CA7196" w:rsidRDefault="00526BE5" w:rsidP="00CA7196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</w:tr>
    </w:tbl>
    <w:p w14:paraId="3B7FEBEE" w14:textId="77777777" w:rsidR="00526BE5" w:rsidRPr="00CA7196" w:rsidRDefault="00526BE5" w:rsidP="00CA719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BA6286" w14:textId="77777777" w:rsidR="00CA7196" w:rsidRPr="00CA7196" w:rsidRDefault="00CA7196" w:rsidP="00CA71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Реакция преципитации.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При связывании корпускулярных антигенов  с антителами происходит агглютинация. При связывании растворимых антигенов </w:t>
      </w:r>
      <w:r w:rsidRPr="00CA7196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преципитиногенов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)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со специфическими антителами </w:t>
      </w:r>
      <w:r w:rsidRPr="00CA7196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преципитинами</w:t>
      </w:r>
      <w:r w:rsidRPr="00CA719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) 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наблюдается 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реакция преципитации.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7FECB96" w14:textId="1E626993" w:rsidR="00027C3E" w:rsidRPr="00CA7196" w:rsidRDefault="00CA7196" w:rsidP="00CA719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Реакция преципитации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– РП (от лат. 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praecipito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– осаждать) – это формирование и осаждение комплекса растворимого молекулярного антигена с антителами в виде помутнения, называемого преципитатом. Он образуется при смешивании антигенов и антител в эквивалентных количествах; избыток одного из них снижает уровень образования иммунного комплекса.</w:t>
      </w:r>
    </w:p>
    <w:p w14:paraId="20FA739A" w14:textId="497E51FA" w:rsidR="00027C3E" w:rsidRPr="00CA7196" w:rsidRDefault="00CA7196" w:rsidP="00CA719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sz w:val="24"/>
          <w:szCs w:val="24"/>
        </w:rPr>
        <w:t xml:space="preserve">Реакции преципитации которые ставят </w:t>
      </w:r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жидких </w:t>
      </w:r>
      <w:proofErr w:type="gramStart"/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средах  </w:t>
      </w:r>
      <w:r w:rsidRPr="00CA7196">
        <w:rPr>
          <w:rFonts w:ascii="Times New Roman" w:hAnsi="Times New Roman" w:cs="Times New Roman"/>
          <w:bCs/>
          <w:sz w:val="24"/>
          <w:szCs w:val="24"/>
        </w:rPr>
        <w:t>проявляются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в виде мути,  </w:t>
      </w:r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плотных средах </w:t>
      </w:r>
      <w:r w:rsidRPr="00CA7196">
        <w:rPr>
          <w:rFonts w:ascii="Times New Roman" w:hAnsi="Times New Roman" w:cs="Times New Roman"/>
          <w:bCs/>
          <w:sz w:val="24"/>
          <w:szCs w:val="24"/>
        </w:rPr>
        <w:t>(в  гелях, пита</w:t>
      </w:r>
      <w:r w:rsidRPr="00CA7196">
        <w:rPr>
          <w:rFonts w:ascii="Times New Roman" w:hAnsi="Times New Roman" w:cs="Times New Roman"/>
          <w:bCs/>
          <w:sz w:val="24"/>
          <w:szCs w:val="24"/>
        </w:rPr>
        <w:softHyphen/>
        <w:t>тельных средах)  реакция проявляется в виде полос преципитации. В соответствии с этим существуют разные варианты реакции</w:t>
      </w:r>
    </w:p>
    <w:p w14:paraId="5266759D" w14:textId="7592D47C" w:rsidR="00027C3E" w:rsidRPr="00CA7196" w:rsidRDefault="00CA7196" w:rsidP="00CA719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sz w:val="24"/>
          <w:szCs w:val="24"/>
        </w:rPr>
        <w:t>Реакцию про</w:t>
      </w:r>
      <w:r w:rsidRPr="00CA7196">
        <w:rPr>
          <w:rFonts w:ascii="Times New Roman" w:hAnsi="Times New Roman" w:cs="Times New Roman"/>
          <w:bCs/>
          <w:sz w:val="24"/>
          <w:szCs w:val="24"/>
        </w:rPr>
        <w:softHyphen/>
        <w:t xml:space="preserve">водят в узких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преципитационных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пробирках с иммунной сывороткой, на которую наслаивают растворимый антиген. При положительном результате на границе этих двух растворов образуется непрозрачное </w:t>
      </w:r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кольцо преципитата.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Для образования реакции преципитации главным условием является то, что антиген и иммунная сыворотка не должны смешиваться. В противном случае возникает диффузное помутнение. В качестве примера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кольцепреципитации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проводят реакцию 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термопреципитации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 </w:t>
      </w:r>
      <w:proofErr w:type="spellStart"/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Асколи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(при сибирской язве).</w:t>
      </w:r>
    </w:p>
    <w:p w14:paraId="6C6AC0E2" w14:textId="71D19E9B" w:rsidR="00027C3E" w:rsidRPr="00CA7196" w:rsidRDefault="00CA7196" w:rsidP="00CA71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Постановка реакции </w:t>
      </w: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кольцепреципитации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При постановке реакции в пробирку с малым диаметром наливают 0,2 мл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преципитирующей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сыворотки, затем пастеровской пипеткой осторожно наслаивают на сыворотку 0,2 мл растворенного антигена так, чтобы он не смешивался с сывороткой. К иммунной сыворотке в контрольной пробирке добавляют соответствующее количество физраствора. Пробирки аккуратно помещают в штатив в вертикальном положении, не смешивая при этом жидкости. В зависимости от типов антигенов и антител, результаты реакции учитываются через 5-10 минут, 1-2 часа или 20-24 часа. При </w:t>
      </w:r>
      <w:r w:rsidRPr="00CA7196">
        <w:rPr>
          <w:rFonts w:ascii="Times New Roman" w:hAnsi="Times New Roman" w:cs="Times New Roman"/>
          <w:bCs/>
          <w:sz w:val="24"/>
          <w:szCs w:val="24"/>
        </w:rPr>
        <w:lastRenderedPageBreak/>
        <w:t>положительной реакции на границе сыворотки и исследуемого  антигена в пробирке образуется белое  кольцо преципитата.</w:t>
      </w:r>
    </w:p>
    <w:p w14:paraId="7E38299E" w14:textId="15EFD277" w:rsidR="00027C3E" w:rsidRPr="00CA7196" w:rsidRDefault="00CA7196" w:rsidP="00CA71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Реакция преципитации в агаре (геле). </w:t>
      </w:r>
      <w:r w:rsidRPr="00CA7196">
        <w:rPr>
          <w:rFonts w:ascii="Times New Roman" w:hAnsi="Times New Roman" w:cs="Times New Roman"/>
          <w:bCs/>
          <w:sz w:val="24"/>
          <w:szCs w:val="24"/>
        </w:rPr>
        <w:t>Реакцию проводят в твердой фазе, представляющей собой агар или гель. Антиген и антитело диффундируют в плотную среду навстречу друг к другу, и на месте их встречи образуются полосы преципитата. Широкое распространение получили разновидности реакции преци</w:t>
      </w:r>
      <w:r w:rsidRPr="00CA7196">
        <w:rPr>
          <w:rFonts w:ascii="Times New Roman" w:hAnsi="Times New Roman" w:cs="Times New Roman"/>
          <w:bCs/>
          <w:sz w:val="24"/>
          <w:szCs w:val="24"/>
        </w:rPr>
        <w:softHyphen/>
        <w:t xml:space="preserve">питации в геле агара или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агарозе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двойная 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иммунодиффузия</w:t>
      </w:r>
      <w:proofErr w:type="spellEnd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 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Оухтерлони</w:t>
      </w:r>
      <w:proofErr w:type="spellEnd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радиальная 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иммунодиффузия</w:t>
      </w:r>
      <w:proofErr w:type="spellEnd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иммуноэлектрофорез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и др.</w:t>
      </w:r>
    </w:p>
    <w:p w14:paraId="2C69D482" w14:textId="658F5FD3" w:rsidR="00CA7196" w:rsidRPr="00CA7196" w:rsidRDefault="00CA7196" w:rsidP="00CA71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Двойная </w:t>
      </w: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иммунодиффузия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Оухтерлони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A7196">
        <w:rPr>
          <w:rFonts w:ascii="Times New Roman" w:hAnsi="Times New Roman" w:cs="Times New Roman"/>
          <w:bCs/>
          <w:sz w:val="24"/>
          <w:szCs w:val="24"/>
        </w:rPr>
        <w:t>Реакцию ставят в геле на стеклах или чашках Петри. В слое геля вырезают лунки, в которые раздельно помещают антигены и иммунные сыворотки, которые диффундируют навстречу друг другу. В месте встречи компонентов реакции в эквива</w:t>
      </w:r>
      <w:r w:rsidRPr="00CA7196">
        <w:rPr>
          <w:rFonts w:ascii="Times New Roman" w:hAnsi="Times New Roman" w:cs="Times New Roman"/>
          <w:bCs/>
          <w:sz w:val="24"/>
          <w:szCs w:val="24"/>
        </w:rPr>
        <w:softHyphen/>
        <w:t>лентных соотношениях образуется преципитат в виде белой полосы</w:t>
      </w:r>
    </w:p>
    <w:p w14:paraId="64EF0042" w14:textId="1A020639" w:rsidR="00027C3E" w:rsidRPr="00CA7196" w:rsidRDefault="00CA7196" w:rsidP="00CA71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</w:t>
      </w: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токсигенности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 возбудителя  дифтерии с помощью реакции преципитации в геле.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Токсигенность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штаммов возбудителей дифтерии, выделенных от больных, определяют с помощью 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метода 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Элека</w:t>
      </w:r>
      <w:proofErr w:type="spellEnd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Для этого полоску стерильной фильтровальной бумаги, пропитанную противодифтерийной антитоксической сывороткой, помещают на поверхность питательной среды в чашке Петри. Исследуемые культуры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инокулируют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на расстоянии 1 см от края бумажной полоски. Таким способом можно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инокулировать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от 3 до 10 культур в одной чашке.  В качестве контроля используется    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нетоксигенная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культура. Чашки инкубируют в термостате при 37 ° С в течение 24-48-72 часов. Если культура выделяет токсин, вокруг нее на некотором расстоянии от бумажной полоски образуются специфические линии преципитации</w:t>
      </w:r>
    </w:p>
    <w:p w14:paraId="31612977" w14:textId="123D85A1" w:rsidR="00027C3E" w:rsidRPr="00CA7196" w:rsidRDefault="00CA7196" w:rsidP="00CA71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Реакция радиальной </w:t>
      </w: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иммунодиффузии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Иммунную сыворотку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>смешивают  с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расплавленным  и охлажденным  до 40 ° С агаром. Агар наливают на стеклянную пластинку, и после затвердевания в нем вырезают лунки, в  которые добавляют различные разведения антигена. Во время инкубации антиген диффундирует в агар и связывается с антителами, что приводит к образованию зон преципитации  в  виде колец. Диаметр колец преципитации  соответствует концентрации антигена. Эта реакция используется для определения концентрации иммуноглобулинов в сыворотке крови (метод Манчини).</w:t>
      </w:r>
    </w:p>
    <w:p w14:paraId="5B4E7A54" w14:textId="790F304B" w:rsidR="00027C3E" w:rsidRPr="00CA7196" w:rsidRDefault="00CA7196" w:rsidP="00CA71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Иммуноэлектрофорез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Иммуноэлектрофорез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– сочетание метода электрофореза и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иммунопреципитации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>; смесь антигенов вносится в лунки геля и разделяется в геле с помощью электрофореза. Затем в канавку параллельно зонам электрофореза вносят иммунную сыворотку, антитела которой, диффундируя в гель, образуют в месте «встречи» с антигеном линии преципитации</w:t>
      </w:r>
    </w:p>
    <w:p w14:paraId="47AD2607" w14:textId="67986EBD" w:rsidR="00027C3E" w:rsidRPr="00CA7196" w:rsidRDefault="00CA7196" w:rsidP="00CA719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Встречный </w:t>
      </w: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иммуноэлектрофорез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A7196">
        <w:rPr>
          <w:rFonts w:ascii="Times New Roman" w:hAnsi="Times New Roman" w:cs="Times New Roman"/>
          <w:bCs/>
          <w:sz w:val="24"/>
          <w:szCs w:val="24"/>
        </w:rPr>
        <w:t>Этот метод основан на образовании линий преципитации в результате встречной диффузии антигенов и антител под воздействием электрического поля в агаровом геле.  В слое агара  на определенных расстояниях друг от друга вырезают лунки для антигена и  сыворотки. Исследуемый антиген помещают со стороны катода, а со стороны анода помещают сыворотку. Пластинку  с агаром ставят в камеру для электрофореза. Положительная реакция проявляется в образовании линий преципитации между лунками, в которые добавлены антиген и сыворотка.</w:t>
      </w:r>
    </w:p>
    <w:p w14:paraId="4ADFEA7A" w14:textId="2DF3E116" w:rsidR="00027C3E" w:rsidRPr="00CA7196" w:rsidRDefault="00CA7196" w:rsidP="00CA719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>Реакция нейтрализации.</w:t>
      </w:r>
      <w:r w:rsidRPr="00CA719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Антитела иммунной сыворотки способны нейтрализовать повреждающее действие микробов или их токсинов на чувствительные клетки и ткани, что связано с блокадой микробных антигенов антителами, т. е. их 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нейтрализацией.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Реакцию нейтрализации (PH) проводят путем введения смеси антиген- антитело животным или в чувствительные тест-объекты (культуру клеток, эмбрионы). </w:t>
      </w:r>
    </w:p>
    <w:p w14:paraId="0B332E6E" w14:textId="77777777" w:rsidR="00027C3E" w:rsidRPr="00CA7196" w:rsidRDefault="00CA7196" w:rsidP="00CA719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Реакция нейтрализации вирусов.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Наличие антител, нейтрализующих вирусы выявляют смешиванием культуры возбудителя с сывороткой и последующим введением смеси </w:t>
      </w:r>
      <w:r w:rsidRPr="00CA7196">
        <w:rPr>
          <w:rFonts w:ascii="Times New Roman" w:hAnsi="Times New Roman" w:cs="Times New Roman"/>
          <w:bCs/>
          <w:sz w:val="24"/>
          <w:szCs w:val="24"/>
        </w:rPr>
        <w:lastRenderedPageBreak/>
        <w:t>лабораторному животному или заражением культуры клеток. На эффективность нейтрализации указывает выживание животного либо отсутствие гибели клеток в культурах.</w:t>
      </w:r>
    </w:p>
    <w:p w14:paraId="4588D8D9" w14:textId="77777777" w:rsidR="00027C3E" w:rsidRPr="00CA7196" w:rsidRDefault="00CA7196" w:rsidP="00CA719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Реакция нейтрализации токсина </w:t>
      </w:r>
      <w:r w:rsidRPr="00CA7196">
        <w:rPr>
          <w:rFonts w:ascii="Times New Roman" w:hAnsi="Times New Roman" w:cs="Times New Roman"/>
          <w:bCs/>
          <w:sz w:val="24"/>
          <w:szCs w:val="24"/>
        </w:rPr>
        <w:t>антитоксином основана на способности антитоксических антител связывать токсин и блокировать его действие. Для идентификации токсина и определения титра антитоксических антител их смесь вводят лабораторным животным. При соответствии типа токсина и антител в сыворотке животное не погибает.</w:t>
      </w:r>
    </w:p>
    <w:p w14:paraId="4B9D1461" w14:textId="7CFC09F0" w:rsidR="00027C3E" w:rsidRPr="00CA7196" w:rsidRDefault="00CA7196" w:rsidP="00CA719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Реакция </w:t>
      </w: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флоккуляции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Реакция 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флоккуляции</w:t>
      </w:r>
      <w:proofErr w:type="spellEnd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(от лат. 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floccus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— хлопья шерсти) — появление опалесценции или хлопьевидной массы (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иммунопреципитации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) в пробирке </w:t>
      </w:r>
      <w:r w:rsidRPr="00CA7196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in vitrо</w:t>
      </w:r>
      <w:r w:rsidRPr="00CA719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)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при реакции токсин–антитоксин или анатоксин–антитоксин. Реакция позволяет определить активность  антитоксической сыворотки, анатоксина и токсина.  В пробирке, где анатоксин и антитоксическая сыворотка находятся в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эквивиалентном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соотношении, наблюдают помутнение. Таким образом, зная концентрацию антитоксической сыворотки, можно рассчитать концентрацию анатоксина</w:t>
      </w:r>
    </w:p>
    <w:p w14:paraId="5DDD37DA" w14:textId="144A9530" w:rsidR="00CA7196" w:rsidRPr="00CA7196" w:rsidRDefault="00CA7196" w:rsidP="00CA71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3C25B6" w14:textId="5FAFB1C3" w:rsidR="00CA7196" w:rsidRPr="00CA7196" w:rsidRDefault="00CA7196" w:rsidP="00CA71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B569EF" w14:textId="368F14B7" w:rsidR="00CA7196" w:rsidRPr="00CA7196" w:rsidRDefault="00CA7196" w:rsidP="00CA71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5C0408" w14:textId="33C3AE38" w:rsidR="00CA7196" w:rsidRPr="00CA7196" w:rsidRDefault="00CA7196" w:rsidP="00CA71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1BC54E" w14:textId="28DEDB74" w:rsidR="00CA7196" w:rsidRPr="00CA7196" w:rsidRDefault="00CA7196" w:rsidP="00CA71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01979F" w14:textId="74533A8B" w:rsidR="00526BE5" w:rsidRPr="00CA7196" w:rsidRDefault="00526BE5" w:rsidP="00CA71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B08E58" w14:textId="02EB7F59" w:rsidR="00526BE5" w:rsidRPr="00CA7196" w:rsidRDefault="00526BE5" w:rsidP="00CA719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BC5589" w14:textId="76BCC0FF" w:rsidR="00526BE5" w:rsidRPr="00CA7196" w:rsidRDefault="00526BE5" w:rsidP="00CA71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2A6E31" w14:textId="38DC5381" w:rsidR="00526BE5" w:rsidRPr="00CA7196" w:rsidRDefault="00526BE5" w:rsidP="00CA71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B488E1" w14:textId="06C1276C" w:rsidR="00526BE5" w:rsidRPr="00CA7196" w:rsidRDefault="00526BE5" w:rsidP="00CA719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A6F1ED6" w14:textId="7262CC18" w:rsidR="00526BE5" w:rsidRPr="00CA7196" w:rsidRDefault="00526BE5" w:rsidP="00CA719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717A3D7" w14:textId="77777777" w:rsidR="00526BE5" w:rsidRPr="00CA7196" w:rsidRDefault="00526BE5" w:rsidP="00CA719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6D40D1" w14:textId="77777777" w:rsidR="00526BE5" w:rsidRPr="00CA7196" w:rsidRDefault="00526BE5" w:rsidP="00CA7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98EB7" w14:textId="77777777" w:rsidR="00526BE5" w:rsidRPr="00CA7196" w:rsidRDefault="00526BE5" w:rsidP="00CA7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6BE5" w:rsidRPr="00CA7196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B3F"/>
    <w:multiLevelType w:val="hybridMultilevel"/>
    <w:tmpl w:val="A13E4CE0"/>
    <w:lvl w:ilvl="0" w:tplc="894EE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F48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0C2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C0E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E3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949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208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CB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EC7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296766"/>
    <w:multiLevelType w:val="hybridMultilevel"/>
    <w:tmpl w:val="F48AED6A"/>
    <w:lvl w:ilvl="0" w:tplc="7B862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48C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AC9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587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0A1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DEF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0C2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E3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94A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AB3459"/>
    <w:multiLevelType w:val="hybridMultilevel"/>
    <w:tmpl w:val="160C1602"/>
    <w:lvl w:ilvl="0" w:tplc="B192C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25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6EE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8D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6C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86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EA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CAC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FAE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5C96F40"/>
    <w:multiLevelType w:val="hybridMultilevel"/>
    <w:tmpl w:val="62AE06D2"/>
    <w:lvl w:ilvl="0" w:tplc="07F48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B68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66A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144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0C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82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128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E5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CA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75F4CF5"/>
    <w:multiLevelType w:val="hybridMultilevel"/>
    <w:tmpl w:val="14347E6E"/>
    <w:lvl w:ilvl="0" w:tplc="E5544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60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C7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2CC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6B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76B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43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1C9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609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778096F"/>
    <w:multiLevelType w:val="hybridMultilevel"/>
    <w:tmpl w:val="32184D8C"/>
    <w:lvl w:ilvl="0" w:tplc="82907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3A3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0AF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36D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F2F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020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225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B26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76C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AF6587F"/>
    <w:multiLevelType w:val="hybridMultilevel"/>
    <w:tmpl w:val="9E4097DE"/>
    <w:lvl w:ilvl="0" w:tplc="CA326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283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848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B2F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5E9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8F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849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0C5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7C0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BE6542C"/>
    <w:multiLevelType w:val="hybridMultilevel"/>
    <w:tmpl w:val="B4720762"/>
    <w:lvl w:ilvl="0" w:tplc="79F06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A3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2A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FA4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6CE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589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CE8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A0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48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DAD4B84"/>
    <w:multiLevelType w:val="hybridMultilevel"/>
    <w:tmpl w:val="B562F6BC"/>
    <w:lvl w:ilvl="0" w:tplc="53926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20F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001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C0B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D6C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EE0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2A1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5E8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5A0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26421857">
    <w:abstractNumId w:val="4"/>
  </w:num>
  <w:num w:numId="2" w16cid:durableId="1783499596">
    <w:abstractNumId w:val="7"/>
  </w:num>
  <w:num w:numId="3" w16cid:durableId="440152496">
    <w:abstractNumId w:val="5"/>
  </w:num>
  <w:num w:numId="4" w16cid:durableId="1758943449">
    <w:abstractNumId w:val="1"/>
  </w:num>
  <w:num w:numId="5" w16cid:durableId="699359469">
    <w:abstractNumId w:val="8"/>
  </w:num>
  <w:num w:numId="6" w16cid:durableId="855314781">
    <w:abstractNumId w:val="3"/>
  </w:num>
  <w:num w:numId="7" w16cid:durableId="1405105473">
    <w:abstractNumId w:val="2"/>
  </w:num>
  <w:num w:numId="8" w16cid:durableId="812871651">
    <w:abstractNumId w:val="0"/>
  </w:num>
  <w:num w:numId="9" w16cid:durableId="141146740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421"/>
    <w:rsid w:val="000075ED"/>
    <w:rsid w:val="000100FD"/>
    <w:rsid w:val="00027C3E"/>
    <w:rsid w:val="000F5421"/>
    <w:rsid w:val="001B37A8"/>
    <w:rsid w:val="001D2036"/>
    <w:rsid w:val="00224310"/>
    <w:rsid w:val="00251618"/>
    <w:rsid w:val="00252B5D"/>
    <w:rsid w:val="002624DD"/>
    <w:rsid w:val="0029736A"/>
    <w:rsid w:val="002C5B66"/>
    <w:rsid w:val="003418C2"/>
    <w:rsid w:val="003808E7"/>
    <w:rsid w:val="003E6B8B"/>
    <w:rsid w:val="003F57E8"/>
    <w:rsid w:val="004E086F"/>
    <w:rsid w:val="00503A72"/>
    <w:rsid w:val="00526BE5"/>
    <w:rsid w:val="00680777"/>
    <w:rsid w:val="006B1852"/>
    <w:rsid w:val="00726C07"/>
    <w:rsid w:val="0082064E"/>
    <w:rsid w:val="00891AC1"/>
    <w:rsid w:val="008F73A4"/>
    <w:rsid w:val="0092368A"/>
    <w:rsid w:val="00925D9C"/>
    <w:rsid w:val="00990443"/>
    <w:rsid w:val="009A6193"/>
    <w:rsid w:val="009F6686"/>
    <w:rsid w:val="00A15B60"/>
    <w:rsid w:val="00A25D93"/>
    <w:rsid w:val="00AC27EA"/>
    <w:rsid w:val="00AC59D8"/>
    <w:rsid w:val="00AD0843"/>
    <w:rsid w:val="00B2639B"/>
    <w:rsid w:val="00BA63D2"/>
    <w:rsid w:val="00C60269"/>
    <w:rsid w:val="00CA7196"/>
    <w:rsid w:val="00D501C3"/>
    <w:rsid w:val="00D8400F"/>
    <w:rsid w:val="00E6013F"/>
    <w:rsid w:val="00E60D4D"/>
    <w:rsid w:val="00E62005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AE11949E-0EA8-4A4E-931F-D70FC88D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38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74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7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36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1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16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6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2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7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1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5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61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04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8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6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8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18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9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90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63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7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9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935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95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0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9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3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7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68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95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3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4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2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799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56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8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7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73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7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0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4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3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6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2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9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0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9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413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8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8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5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78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3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0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2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00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16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4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7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26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8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0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64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2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0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51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3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7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59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4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6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3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045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5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242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24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71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552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8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0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0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2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47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2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9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6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20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3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4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701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3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8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3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7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8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9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2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1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0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81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2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81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3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0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17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6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9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8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1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035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562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525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8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84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8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30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3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5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3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2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9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67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95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84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3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5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3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9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85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1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334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33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2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447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9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352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7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24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3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67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77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8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9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9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7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38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7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5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6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3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7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0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8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63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2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99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3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5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3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44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1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28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1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4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7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4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2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0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7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12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04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9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8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86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95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9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5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01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3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9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3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4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1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4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4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68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0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3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1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9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2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0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1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57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7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6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02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4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0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2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0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4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3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3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58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3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3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4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9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69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33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43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02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66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4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72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0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3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45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7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0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8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298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70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7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8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7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5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2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5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80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7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7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49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0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8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63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6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6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0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3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82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850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5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251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7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01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6206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0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7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4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2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04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4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5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02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905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3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69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7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7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0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36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39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5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24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988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92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47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6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869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22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6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37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3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8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0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1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44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91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9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95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3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2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24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068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6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1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4640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151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4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6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24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8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8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8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3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1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55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3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1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02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1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1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0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4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3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0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4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3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4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3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35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1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78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2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2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2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39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49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7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3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03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9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19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5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4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51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2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49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7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221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9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3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1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29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7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7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3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967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7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7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56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3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1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8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25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5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1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1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2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9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40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9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9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9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20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0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62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8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9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5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5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9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5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6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8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8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6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7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69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8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5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87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3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8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5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1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6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52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4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43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8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7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8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9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1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6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80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39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7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2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6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1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6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8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5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7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4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25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760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33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2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34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62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7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01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6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7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8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84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92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8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6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13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54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05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67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1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46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866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932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3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50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0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4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8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9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61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4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7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32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0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72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57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3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4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9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9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2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62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9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6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6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3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2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7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7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5135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288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054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7810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3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13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57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9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09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68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6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29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1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42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74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57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34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18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82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62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18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531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34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19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5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5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2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1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10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0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64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2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2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0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6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1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3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2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45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7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80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9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5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0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2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58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5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0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30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1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1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0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82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9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3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2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4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0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0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3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7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0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35">
          <w:marLeft w:val="547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768">
          <w:marLeft w:val="54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9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8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2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98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8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8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8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7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59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4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67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8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0780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85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6560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4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27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6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6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6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0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5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0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8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1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5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3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7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35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04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5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9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06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1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02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6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3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6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37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72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73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09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5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8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4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48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1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546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64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1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0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7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7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9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5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1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1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80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69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7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6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1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0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7</Pages>
  <Words>2862</Words>
  <Characters>16320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19</cp:revision>
  <dcterms:created xsi:type="dcterms:W3CDTF">2023-05-01T08:58:00Z</dcterms:created>
  <dcterms:modified xsi:type="dcterms:W3CDTF">2023-05-09T10:00:00Z</dcterms:modified>
</cp:coreProperties>
</file>